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B65BB0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B65BB0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1CCB5A0C" w:rsidR="00746450" w:rsidRPr="00B65BB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6A282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5/</w:t>
      </w:r>
      <w:r w:rsidRPr="00B65BB0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202</w:t>
      </w:r>
      <w:r w:rsidR="006A282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B65BB0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B65BB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B65BB0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5BFEA7CB" w:rsidR="00114B2C" w:rsidRPr="00B65BB0" w:rsidRDefault="005B41E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Podstawy prawa i ochrona własności intelektualnej</w:t>
            </w:r>
          </w:p>
        </w:tc>
      </w:tr>
      <w:tr w:rsidR="00C85B55" w:rsidRPr="00B65BB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B65BB0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39B51FC" w:rsidR="00C85B55" w:rsidRPr="00B65BB0" w:rsidRDefault="004A142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Piotr Wilczyński</w:t>
            </w:r>
          </w:p>
        </w:tc>
      </w:tr>
      <w:tr w:rsidR="00B10B1A" w:rsidRPr="00B65BB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B65BB0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93210CC" w:rsidR="00114B2C" w:rsidRPr="00B65BB0" w:rsidRDefault="004A142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Piotr Wilczyński</w:t>
            </w:r>
          </w:p>
        </w:tc>
      </w:tr>
      <w:tr w:rsidR="0069385A" w:rsidRPr="00B65BB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B65BB0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B65BB0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B65BB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B65BB0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B65BB0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B65BB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B65BB0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7AF6C0D9" w:rsidR="00C85B55" w:rsidRPr="00B65BB0" w:rsidRDefault="004A142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zarzadzaniu i jakości</w:t>
            </w:r>
          </w:p>
        </w:tc>
      </w:tr>
      <w:tr w:rsidR="0069385A" w:rsidRPr="00B65BB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B65BB0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B65BB0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B65BB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B65BB0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8E3C5C7" w:rsidR="00AC17ED" w:rsidRPr="00B65BB0" w:rsidRDefault="005B41E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69385A" w:rsidRPr="00B65BB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B65BB0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3F09892D" w:rsidR="00AC17ED" w:rsidRPr="00B65BB0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</w:p>
        </w:tc>
      </w:tr>
      <w:tr w:rsidR="003B017B" w:rsidRPr="00B65BB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B65BB0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17A11137" w:rsidR="003B017B" w:rsidRPr="00B65BB0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66D1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B65BB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B65BB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B65BB0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B65BB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B65BB0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44F00558" w:rsidR="00BB589C" w:rsidRPr="00B65BB0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5B41E7" w:rsidRPr="00B65BB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B65BB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B65BB0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3569D198" w:rsidR="00BB589C" w:rsidRPr="00B65BB0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6BBBF8D4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B65BB0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B65BB0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B65BB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B65BB0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B65BB0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B65BB0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B65BB0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B65BB0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B65BB0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B65BB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B65BB0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B65BB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B65BB0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B65BB0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B65BB0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B65BB0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B65BB0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4982B606" w:rsidR="00BD728E" w:rsidRPr="00B65BB0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5B41E7"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B65BB0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B65BB0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B65BB0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B65BB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B65BB0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0ABC19F" w:rsidR="009C36C3" w:rsidRPr="00B65BB0" w:rsidRDefault="005B41E7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1E228BD1" w:rsidR="009C36C3" w:rsidRPr="00B65BB0" w:rsidRDefault="00E52392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5B41E7"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0D491386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E5AA5AC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D29D191" w:rsidR="009C36C3" w:rsidRPr="00B65BB0" w:rsidRDefault="005B41E7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9C36C3" w:rsidRPr="00B65BB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B65BB0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52CC75B6" w:rsidR="009C36C3" w:rsidRPr="00B65BB0" w:rsidRDefault="005B41E7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22A263A4" w:rsidR="009C36C3" w:rsidRPr="00B65BB0" w:rsidRDefault="005B41E7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E52392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6927BAB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B65BB0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BC3B232" w:rsidR="009C36C3" w:rsidRPr="00B65BB0" w:rsidRDefault="005B41E7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</w:tr>
      <w:tr w:rsidR="00811854" w:rsidRPr="00B65BB0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B65BB0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4A7B7C16" w:rsidR="00811854" w:rsidRPr="00B65BB0" w:rsidRDefault="005B41E7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Ogólna wiedza ze szkoły średniej </w:t>
            </w:r>
          </w:p>
        </w:tc>
      </w:tr>
      <w:tr w:rsidR="00811854" w:rsidRPr="00B65BB0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B65BB0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764FC343" w:rsidR="00811854" w:rsidRPr="00B65BB0" w:rsidRDefault="005B41E7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Celem zajęć jest zapoznanie studenta z podstawami prawa i ochroną własności intelektualnej, zwłaszcza z punktu widzenia funkcjonowania branży logistycznej i związanych z tym uwarunkowaniami. </w:t>
            </w:r>
          </w:p>
        </w:tc>
      </w:tr>
      <w:tr w:rsidR="003B017B" w:rsidRPr="00B65BB0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B65BB0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37D83FFC" w:rsidR="00C608A3" w:rsidRPr="00B65BB0" w:rsidRDefault="005B41E7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 metoda oparta na posługiwaniu się słowem – pogadanka, dyskusja, wykład informacyjny, praca ze źródłami, dyskusje</w:t>
            </w:r>
          </w:p>
        </w:tc>
      </w:tr>
      <w:tr w:rsidR="003B017B" w:rsidRPr="00B65BB0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B65BB0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59B2623A" w:rsidR="003B017B" w:rsidRPr="00B65BB0" w:rsidRDefault="005B41E7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przekazane przez prowadzącego, akty prawa, </w:t>
            </w:r>
          </w:p>
        </w:tc>
      </w:tr>
      <w:tr w:rsidR="00811854" w:rsidRPr="00B65BB0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B65BB0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B65BB0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B41E7" w:rsidRPr="00B65BB0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5B41E7" w:rsidRPr="00B65BB0" w:rsidRDefault="005B41E7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641E47A3" w14:textId="40833AE2" w:rsidR="00CD464D" w:rsidRPr="00B65BB0" w:rsidRDefault="00D27FDF" w:rsidP="00CD464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K1P_W11</w:t>
            </w:r>
            <w:r w:rsidR="00CD464D" w:rsidRPr="00B65BB0">
              <w:rPr>
                <w:rFonts w:ascii="Times New Roman" w:hAnsi="Times New Roman" w:cs="Times New Roman"/>
                <w:sz w:val="20"/>
                <w:szCs w:val="20"/>
              </w:rPr>
              <w:t>. K1P_W16</w:t>
            </w:r>
          </w:p>
          <w:p w14:paraId="64EDD810" w14:textId="78AF350B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61B66A" w14:textId="588E5B13" w:rsidR="005B41E7" w:rsidRPr="00B65BB0" w:rsidRDefault="005B41E7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i interpretuje podstawowe przepisy prawa regulujące funkcjonowanie podmiotów gospodarczych</w:t>
            </w:r>
          </w:p>
        </w:tc>
        <w:tc>
          <w:tcPr>
            <w:tcW w:w="2727" w:type="dxa"/>
            <w:gridSpan w:val="5"/>
          </w:tcPr>
          <w:p w14:paraId="5800920B" w14:textId="401734CD" w:rsidR="005B41E7" w:rsidRPr="00B65BB0" w:rsidRDefault="005B41E7" w:rsidP="005B4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</w:tc>
      </w:tr>
      <w:tr w:rsidR="005B41E7" w:rsidRPr="00B65BB0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5B41E7" w:rsidRPr="00B65BB0" w:rsidRDefault="005B41E7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3D5F89BE" w:rsidR="005B41E7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K1P_W15. </w:t>
            </w:r>
            <w:r w:rsidR="005B41E7" w:rsidRPr="00B65BB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zasady i normy prawne i etyczne dotyczące funkcjonowania organizacji</w:t>
            </w:r>
          </w:p>
        </w:tc>
        <w:tc>
          <w:tcPr>
            <w:tcW w:w="2727" w:type="dxa"/>
            <w:gridSpan w:val="5"/>
          </w:tcPr>
          <w:p w14:paraId="141E496E" w14:textId="3031F860" w:rsidR="005B41E7" w:rsidRPr="00B65BB0" w:rsidRDefault="005B41E7" w:rsidP="005B41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</w:tc>
      </w:tr>
      <w:tr w:rsidR="005B41E7" w:rsidRPr="00B65BB0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5B41E7" w:rsidRPr="00B65BB0" w:rsidRDefault="005B41E7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487E87EC" w:rsidR="005B41E7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K1P_W16. </w:t>
            </w:r>
            <w:r w:rsidR="005B41E7" w:rsidRPr="00B65BB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zna i rozumie podstawowe pojęcia i zasady z zakresu ochrony własności przemysłowej i prawa autorskiego</w:t>
            </w:r>
          </w:p>
        </w:tc>
        <w:tc>
          <w:tcPr>
            <w:tcW w:w="2727" w:type="dxa"/>
            <w:gridSpan w:val="5"/>
          </w:tcPr>
          <w:p w14:paraId="47A11637" w14:textId="08124788" w:rsidR="005B41E7" w:rsidRPr="00B65BB0" w:rsidRDefault="005B41E7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</w:tc>
      </w:tr>
      <w:tr w:rsidR="00CD464D" w:rsidRPr="00B65BB0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CD464D" w:rsidRPr="00B65BB0" w:rsidRDefault="00CD464D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F641283" w14:textId="5B7B707A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K1P_U04. K1P_U02</w:t>
            </w:r>
          </w:p>
          <w:p w14:paraId="08B1990A" w14:textId="2AD16D8A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 potrafi analizować przepisy prawa i symulować ich znaczenie dla organizacji </w:t>
            </w:r>
          </w:p>
        </w:tc>
        <w:tc>
          <w:tcPr>
            <w:tcW w:w="2727" w:type="dxa"/>
            <w:gridSpan w:val="5"/>
          </w:tcPr>
          <w:p w14:paraId="31FFDDDB" w14:textId="2D534EDE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</w:tc>
      </w:tr>
      <w:tr w:rsidR="00CD464D" w:rsidRPr="00B65BB0" w14:paraId="7D546CF8" w14:textId="77777777" w:rsidTr="00F904EC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CD464D" w:rsidRPr="00B65BB0" w:rsidRDefault="00CD464D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1C9A4BF" w14:textId="230F8270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K1P_U05. K1P_U08</w:t>
            </w:r>
          </w:p>
          <w:p w14:paraId="7FF57D1D" w14:textId="414366C0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 potrafi posługiwać się normami prawnymi do rozwiązywania problemów organizacji logistycznych </w:t>
            </w:r>
          </w:p>
        </w:tc>
        <w:tc>
          <w:tcPr>
            <w:tcW w:w="2727" w:type="dxa"/>
            <w:gridSpan w:val="5"/>
          </w:tcPr>
          <w:p w14:paraId="07CDCD94" w14:textId="70056C3E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</w:tc>
      </w:tr>
      <w:tr w:rsidR="00CD464D" w:rsidRPr="00B65BB0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D464D" w:rsidRPr="00B65BB0" w:rsidRDefault="00CD464D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04B1B14A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K1P_K08. Potrafi w krytyczny sposób analizować akty prawne z zakresu logistyki </w:t>
            </w:r>
          </w:p>
        </w:tc>
        <w:tc>
          <w:tcPr>
            <w:tcW w:w="2727" w:type="dxa"/>
            <w:gridSpan w:val="5"/>
          </w:tcPr>
          <w:p w14:paraId="075D5A1F" w14:textId="77777777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38DCD38F" w14:textId="62F2397D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CD464D" w:rsidRPr="00B65BB0" w14:paraId="04039546" w14:textId="77777777" w:rsidTr="006A6F41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CD464D" w:rsidRPr="00B65BB0" w:rsidRDefault="00CD464D" w:rsidP="005B41E7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1CFF9E55" w:rsidR="00CD464D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K1P_K05. </w:t>
            </w:r>
            <w:r w:rsidRPr="00B65BB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prawidłowo identyfikuje i rozstrzyga dylematy, w tym etyczne, związane z wykonywaniem zawodu logistyka</w:t>
            </w:r>
          </w:p>
        </w:tc>
        <w:tc>
          <w:tcPr>
            <w:tcW w:w="2727" w:type="dxa"/>
            <w:gridSpan w:val="5"/>
          </w:tcPr>
          <w:p w14:paraId="00F4428A" w14:textId="77777777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6EDBDEE9" w14:textId="35A96876" w:rsidR="00CD464D" w:rsidRPr="00B65BB0" w:rsidRDefault="00CD464D" w:rsidP="005B41E7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5B41E7" w:rsidRPr="00B65BB0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B41E7" w:rsidRPr="00B65BB0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B41E7" w:rsidRPr="00B65BB0" w:rsidRDefault="005B41E7" w:rsidP="005B4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B41E7" w:rsidRPr="00B65BB0" w:rsidRDefault="005B41E7" w:rsidP="005B4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5B41E7" w:rsidRPr="00B65BB0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319DE84C" w:rsidR="005B41E7" w:rsidRPr="00B65BB0" w:rsidRDefault="00CD464D" w:rsidP="005B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Wprowadzenie do problematyki. Omówienie sylabusa i warunków zaliczenia. </w:t>
            </w: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Elementy prawoznawstwa. Podstawowe definicje. Pojęcie prawa i wykładni jako systemu zapewniającego ład społecznych. Prawo a inne systemy normatywne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956AE5E" w:rsidR="005B41E7" w:rsidRPr="00B65BB0" w:rsidRDefault="00CD464D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B41E7" w:rsidRPr="00B65BB0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479E1480" w:rsidR="005B41E7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Zasady tworzenia prawa, stosowanie prawa i wykładnia prawa, rodzaje prawa. Ustrój prawny RP.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21668BAC" w:rsidR="005B41E7" w:rsidRPr="00B65BB0" w:rsidRDefault="00CD464D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1,25</w:t>
            </w:r>
          </w:p>
        </w:tc>
      </w:tr>
      <w:tr w:rsidR="005B41E7" w:rsidRPr="00B65BB0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74BAA41D" w:rsidR="005B41E7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 xml:space="preserve">Własność intelektualna – definicja i jej źródła, przedmiot ochrony. Prawa autorskie: pojęcie utworu i jego rodzaje; powstanie i przedmiot ochrony </w:t>
            </w:r>
            <w:proofErr w:type="spellStart"/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prawnoautorskiej</w:t>
            </w:r>
            <w:proofErr w:type="spellEnd"/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; pojęcie i przedmiot ochrony prawa zależnego; wyłączenia spod ochrony prawa autorskiego; pojęcie twórcy; wielość twórców; twórca – pracownik; twórca – student; utwory połączone; utwory zbiorowe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354F584F" w:rsidR="005B41E7" w:rsidRPr="00B65BB0" w:rsidRDefault="00CD464D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3,75</w:t>
            </w:r>
          </w:p>
        </w:tc>
      </w:tr>
      <w:tr w:rsidR="005B41E7" w:rsidRPr="00B65BB0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50318E88" w:rsidR="005B41E7" w:rsidRPr="00B65BB0" w:rsidRDefault="00B271A8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Kategorie praw autorskich: osobiste i majątkowe; obowiązki producentów i importerów; pojęcie i zakres praw pokrewnych; dozwolony użytek utworów chronionych; czas trwania prawa autorskich; przejście praw autorskich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3CC51D04" w:rsidR="005B41E7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B41E7" w:rsidRPr="00B65BB0" w14:paraId="457D0F1C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E5361E" w14:textId="4CB36F02" w:rsidR="005B41E7" w:rsidRPr="00B65BB0" w:rsidRDefault="00B271A8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>Ochrona praw autorskich  branży logistycznej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59F4CA" w14:textId="2FFAE186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10C5B2" w14:textId="23A22DED" w:rsidR="005B41E7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271A8" w:rsidRPr="00B65BB0" w14:paraId="29A6070E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0708EC" w14:textId="7CD0632A" w:rsidR="00B271A8" w:rsidRPr="00B65BB0" w:rsidRDefault="00B271A8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/>
              </w:rPr>
              <w:t xml:space="preserve">Własność przemysłowa - określenie czym jest własność przemysłowa; podstawowe terminy: wynalazek, patent; ograniczenia monopolu patentowego; znaki towarowe; wzory użytkowe; wzory przemysłowe; oznaczenia geograficzne;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EE1575" w14:textId="77777777" w:rsidR="00B271A8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BA0D89" w14:textId="050F2916" w:rsidR="00B271A8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271A8" w:rsidRPr="00B65BB0" w14:paraId="2966F632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091B3E" w14:textId="660061B2" w:rsidR="00B271A8" w:rsidRPr="00B65BB0" w:rsidRDefault="00B271A8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Analiza aktów prawnych krajowych i międzynarodowych z zakresu logistyki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66DA7D" w14:textId="77777777" w:rsidR="00B271A8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D8B365" w14:textId="09826F5B" w:rsidR="00B271A8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B41E7" w:rsidRPr="00B65BB0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5B41E7" w:rsidRPr="00B65BB0" w:rsidRDefault="005B41E7" w:rsidP="00D66D10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2FD857B" w:rsidR="005B41E7" w:rsidRPr="00B65BB0" w:rsidRDefault="00B271A8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5B41E7" w:rsidRPr="00B65BB0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5B41E7" w:rsidRPr="00B65BB0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2A6226BB" w:rsidR="005B41E7" w:rsidRPr="00B65BB0" w:rsidRDefault="00CD464D" w:rsidP="005B41E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Egzamin pisemny – 100% </w:t>
            </w:r>
          </w:p>
        </w:tc>
      </w:tr>
      <w:tr w:rsidR="005B41E7" w:rsidRPr="00B65BB0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5B41E7" w:rsidRPr="00B65BB0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5B41E7" w:rsidRPr="00B65BB0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5B41E7" w:rsidRPr="00B65BB0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5B41E7" w:rsidRPr="00B65BB0" w:rsidRDefault="005B41E7" w:rsidP="005B41E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5B41E7" w:rsidRPr="00B65BB0" w:rsidRDefault="005B41E7" w:rsidP="005B41E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5B41E7" w:rsidRPr="00B65BB0" w:rsidRDefault="005B41E7" w:rsidP="005B41E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5B41E7" w:rsidRPr="00B65BB0" w:rsidRDefault="005B41E7" w:rsidP="005B41E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5B41E7" w:rsidRPr="00B65BB0" w:rsidRDefault="005B41E7" w:rsidP="005B41E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5B41E7" w:rsidRPr="00B65BB0" w:rsidRDefault="005B41E7" w:rsidP="005B41E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5B41E7" w:rsidRPr="00B65BB0" w:rsidRDefault="005B41E7" w:rsidP="005B41E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5B41E7" w:rsidRPr="00B65BB0" w:rsidRDefault="005B41E7" w:rsidP="005B41E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5B41E7" w:rsidRPr="00B65BB0" w:rsidRDefault="005B41E7" w:rsidP="005B41E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5B41E7" w:rsidRPr="00B65BB0" w:rsidRDefault="005B41E7" w:rsidP="005B41E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5B41E7" w:rsidRPr="00B65BB0" w:rsidRDefault="005B41E7" w:rsidP="005B41E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5B41E7" w:rsidRPr="00B65BB0" w:rsidRDefault="005B41E7" w:rsidP="005B41E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5B41E7" w:rsidRPr="00B65BB0" w:rsidRDefault="005B41E7" w:rsidP="005B41E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5B41E7" w:rsidRPr="00B65BB0" w:rsidRDefault="005B41E7" w:rsidP="005B41E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5B41E7" w:rsidRPr="00B65BB0" w:rsidRDefault="005B41E7" w:rsidP="005B41E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5B41E7" w:rsidRPr="00B65BB0" w:rsidRDefault="005B41E7" w:rsidP="005B41E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5B41E7" w:rsidRPr="00B65BB0" w:rsidRDefault="005B41E7" w:rsidP="005B41E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5B41E7" w:rsidRPr="00B65BB0" w:rsidRDefault="005B41E7" w:rsidP="005B41E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5B41E7" w:rsidRPr="00B65BB0" w:rsidRDefault="005B41E7" w:rsidP="005B41E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5B41E7" w:rsidRPr="00B65BB0" w:rsidRDefault="005B41E7" w:rsidP="005B41E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5B41E7" w:rsidRPr="00B65BB0" w:rsidRDefault="005B41E7" w:rsidP="005B41E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5B41E7" w:rsidRPr="00B65BB0" w:rsidRDefault="005B41E7" w:rsidP="005B41E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5B41E7" w:rsidRPr="00B65BB0" w:rsidRDefault="005B41E7" w:rsidP="005B41E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5B41E7" w:rsidRPr="00B65BB0" w:rsidRDefault="005B41E7" w:rsidP="005B41E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5B41E7" w:rsidRPr="00B65BB0" w:rsidRDefault="005B41E7" w:rsidP="005B41E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5B41E7" w:rsidRPr="00B65BB0" w:rsidRDefault="005B41E7" w:rsidP="005B41E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5B41E7" w:rsidRPr="00B65BB0" w:rsidRDefault="005B41E7" w:rsidP="005B41E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5B41E7" w:rsidRPr="00B65BB0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5B41E7" w:rsidRPr="00B65BB0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93A73EE" w14:textId="35354CA6" w:rsidR="005B41E7" w:rsidRPr="00B65BB0" w:rsidRDefault="00B271A8" w:rsidP="005B41E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J. </w:t>
            </w:r>
            <w:proofErr w:type="spellStart"/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Sieńczyło-Chlabicz</w:t>
            </w:r>
            <w:proofErr w:type="spellEnd"/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 (red.) </w:t>
            </w:r>
            <w:r w:rsidRPr="00D66D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Prawo własności intelektualnej. Teoria i praktyka</w:t>
            </w: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. Wolters Kluwer, Warszawa 2021</w:t>
            </w:r>
          </w:p>
          <w:p w14:paraId="4E098040" w14:textId="77777777" w:rsidR="00B271A8" w:rsidRPr="00B65BB0" w:rsidRDefault="00B271A8" w:rsidP="005B41E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I. Ozimek, J. </w:t>
            </w:r>
            <w:proofErr w:type="spellStart"/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Szwacka-Mokrzycka</w:t>
            </w:r>
            <w:proofErr w:type="spellEnd"/>
            <w:r w:rsidRPr="00B65B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66D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Marka i znak towarowy na rynku żywności - wybrane aspekty</w:t>
            </w:r>
            <w:r w:rsidRPr="00B65BB0">
              <w:rPr>
                <w:rFonts w:ascii="Times New Roman" w:hAnsi="Times New Roman" w:cs="Times New Roman"/>
                <w:sz w:val="20"/>
                <w:szCs w:val="20"/>
              </w:rPr>
              <w:t>. Wydawnictwo SGGW, Warszawa 2018.</w:t>
            </w:r>
          </w:p>
          <w:p w14:paraId="7D500D91" w14:textId="77777777" w:rsidR="00B65BB0" w:rsidRPr="00B65BB0" w:rsidRDefault="00B65BB0" w:rsidP="005B41E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proofErr w:type="spellStart"/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Korybski</w:t>
            </w:r>
            <w:proofErr w:type="spellEnd"/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L. Leszczyński (red.), </w:t>
            </w:r>
            <w:r w:rsidRPr="00D66D10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Wstęp do prawoznawstwa</w:t>
            </w: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UMCS, Lublin 2021.</w:t>
            </w:r>
          </w:p>
          <w:p w14:paraId="62F7C28B" w14:textId="512DFA85" w:rsidR="00B65BB0" w:rsidRPr="00B65BB0" w:rsidRDefault="00B65BB0" w:rsidP="005B41E7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przekazane przez prowadzącego. </w:t>
            </w:r>
          </w:p>
        </w:tc>
      </w:tr>
      <w:tr w:rsidR="005B41E7" w:rsidRPr="00B65BB0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5B41E7" w:rsidRPr="00B65BB0" w:rsidRDefault="005B41E7" w:rsidP="005B41E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65BB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5B41E7" w:rsidRPr="00B65BB0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0D927A7" w14:textId="1E0050C2" w:rsidR="00B271A8" w:rsidRPr="00B65BB0" w:rsidRDefault="00B271A8" w:rsidP="00E0619B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40" w:lineRule="auto"/>
              <w:ind w:left="350" w:hanging="3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G. Michniewicz, </w:t>
            </w:r>
            <w:r w:rsidRPr="00B65BB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Ochrona własności intelektualnej</w:t>
            </w:r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C. </w:t>
            </w:r>
            <w:proofErr w:type="spellStart"/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H..Beck</w:t>
            </w:r>
            <w:proofErr w:type="spellEnd"/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Warszawa 2010.</w:t>
            </w:r>
          </w:p>
          <w:p w14:paraId="0D26D368" w14:textId="031926ED" w:rsidR="00B65BB0" w:rsidRPr="00B65BB0" w:rsidRDefault="00B65BB0" w:rsidP="00E0619B">
            <w:pPr>
              <w:pStyle w:val="Akapitzlist"/>
              <w:widowControl w:val="0"/>
              <w:numPr>
                <w:ilvl w:val="0"/>
                <w:numId w:val="25"/>
              </w:numPr>
              <w:spacing w:after="0" w:line="240" w:lineRule="auto"/>
              <w:ind w:left="350" w:hanging="3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B. </w:t>
            </w:r>
            <w:proofErr w:type="spellStart"/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Liżewski</w:t>
            </w:r>
            <w:proofErr w:type="spellEnd"/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D66D1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System prawa a porządek prawny. Między konstrukcją normatywną a prawem w działaniu</w:t>
            </w:r>
            <w:r w:rsidRPr="00B65BB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Warszawa 2021</w:t>
            </w:r>
          </w:p>
          <w:p w14:paraId="57ED3703" w14:textId="3F4EBF3A" w:rsidR="005B41E7" w:rsidRPr="00B65BB0" w:rsidRDefault="005B41E7" w:rsidP="00E0619B">
            <w:pPr>
              <w:pStyle w:val="Akapitzlist"/>
              <w:suppressAutoHyphens/>
              <w:spacing w:after="0" w:line="240" w:lineRule="auto"/>
              <w:ind w:left="350" w:hanging="350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B65BB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B65BB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156B" w14:textId="77777777" w:rsidR="00C71F58" w:rsidRDefault="00C71F58">
      <w:pPr>
        <w:spacing w:after="0" w:line="240" w:lineRule="auto"/>
      </w:pPr>
      <w:r>
        <w:separator/>
      </w:r>
    </w:p>
  </w:endnote>
  <w:endnote w:type="continuationSeparator" w:id="0">
    <w:p w14:paraId="1026AADC" w14:textId="77777777" w:rsidR="00C71F58" w:rsidRDefault="00C7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CD411D" w:rsidRDefault="00CD41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D42CD" w14:textId="77777777" w:rsidR="00C71F58" w:rsidRDefault="00C71F58">
      <w:pPr>
        <w:spacing w:after="0" w:line="240" w:lineRule="auto"/>
      </w:pPr>
      <w:r>
        <w:separator/>
      </w:r>
    </w:p>
  </w:footnote>
  <w:footnote w:type="continuationSeparator" w:id="0">
    <w:p w14:paraId="45C88025" w14:textId="77777777" w:rsidR="00C71F58" w:rsidRDefault="00C71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6181D"/>
    <w:multiLevelType w:val="hybridMultilevel"/>
    <w:tmpl w:val="A0FE9C6C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B0234"/>
    <w:multiLevelType w:val="hybridMultilevel"/>
    <w:tmpl w:val="5B2C2BA4"/>
    <w:lvl w:ilvl="0" w:tplc="10BA1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4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4"/>
  </w:num>
  <w:num w:numId="23" w16cid:durableId="59140580">
    <w:abstractNumId w:val="2"/>
  </w:num>
  <w:num w:numId="24" w16cid:durableId="2034652529">
    <w:abstractNumId w:val="16"/>
  </w:num>
  <w:num w:numId="25" w16cid:durableId="691537756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1426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41E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282C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17AE4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D78DC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271A8"/>
    <w:rsid w:val="00B332F2"/>
    <w:rsid w:val="00B41CC9"/>
    <w:rsid w:val="00B42DC0"/>
    <w:rsid w:val="00B43732"/>
    <w:rsid w:val="00B4449F"/>
    <w:rsid w:val="00B57BA9"/>
    <w:rsid w:val="00B65BB0"/>
    <w:rsid w:val="00B71345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57CDA"/>
    <w:rsid w:val="00C608A3"/>
    <w:rsid w:val="00C6133B"/>
    <w:rsid w:val="00C64398"/>
    <w:rsid w:val="00C71F58"/>
    <w:rsid w:val="00C753CC"/>
    <w:rsid w:val="00C81187"/>
    <w:rsid w:val="00C85B55"/>
    <w:rsid w:val="00C904CB"/>
    <w:rsid w:val="00C92F9E"/>
    <w:rsid w:val="00CB4491"/>
    <w:rsid w:val="00CC76AB"/>
    <w:rsid w:val="00CD411D"/>
    <w:rsid w:val="00CD464D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27FDF"/>
    <w:rsid w:val="00D42856"/>
    <w:rsid w:val="00D4412F"/>
    <w:rsid w:val="00D472AB"/>
    <w:rsid w:val="00D55A78"/>
    <w:rsid w:val="00D66D10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19B"/>
    <w:rsid w:val="00E066CB"/>
    <w:rsid w:val="00E16940"/>
    <w:rsid w:val="00E25475"/>
    <w:rsid w:val="00E31C36"/>
    <w:rsid w:val="00E359AB"/>
    <w:rsid w:val="00E43EF7"/>
    <w:rsid w:val="00E52392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2025-07-23T11:00:00Z</dcterms:created>
  <dcterms:modified xsi:type="dcterms:W3CDTF">2025-10-21T19:55:00Z</dcterms:modified>
</cp:coreProperties>
</file>